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97B2" w14:textId="77777777" w:rsidR="00737E02" w:rsidRDefault="00737E02" w:rsidP="00737E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40"/>
          <w:szCs w:val="40"/>
        </w:rPr>
        <w:t xml:space="preserve">Differential effects of monounsaturated,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polyunsaturated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and saturated fat ingestion on glucose-stimulated insulin secretion, sensitivity and clearance in overweight and obese, non-diabetic humans</w:t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36"/>
          <w:szCs w:val="36"/>
        </w:rPr>
        <w:t>C. Xiao</w:t>
      </w:r>
    </w:p>
    <w:p w14:paraId="3C2227D9" w14:textId="11545469" w:rsidR="0055487C" w:rsidRDefault="0055007E">
      <w:r>
        <w:br/>
      </w:r>
      <w:r w:rsidRPr="0055007E">
        <w:rPr>
          <w:b/>
          <w:bCs/>
          <w:color w:val="4472C4" w:themeColor="accent1"/>
          <w:sz w:val="32"/>
          <w:szCs w:val="32"/>
        </w:rPr>
        <w:t>Amendments</w:t>
      </w:r>
      <w:r>
        <w:br/>
        <w:t>None.</w:t>
      </w:r>
      <w:r>
        <w:br/>
      </w:r>
      <w:r>
        <w:br/>
      </w:r>
      <w:r>
        <w:br/>
      </w:r>
      <w:r>
        <w:br/>
      </w:r>
      <w:r>
        <w:br/>
      </w:r>
      <w:r w:rsidRPr="0055007E">
        <w:rPr>
          <w:b/>
          <w:bCs/>
          <w:sz w:val="32"/>
          <w:szCs w:val="32"/>
        </w:rPr>
        <w:t>Study Design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7 overweight, but biomedically healthy men were recruited for this study. Participants came into the testing facility after a 12 hour overnight fast and consumed one of four treatments - a chocolate flavored drink containing one of three fat conditions or water, every hour for 12 hours, then every 2 hours after the initial 12 hours. The fat drinks were 89% fat, 9% carbohydrates, and 2% protein.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i/>
          <w:iCs/>
          <w:sz w:val="18"/>
          <w:szCs w:val="18"/>
        </w:rPr>
        <w:t>The Treatment Conditions: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1. Monounsaturated Fat Drink (Olive Oil based): 78% monounsaturated fat, 8% polyunsaturated fat, and 14% saturated fat. Unsaturated fat was mostly oleate, and saturated fat was mostly palmitate.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2. Polyunsaturated Fat Drink (Safflower Oil based): 78% polyunsaturated fat, 13% monounsaturated fat, and 9% saturated fat. Unsaturated fat was mostly linoleate, and saturated fat was mostly palmitate.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3. Saturated Fat Drink (Palm Oil based): 50% saturated fat, 40% monounsaturated fat, and 10% polyunsaturated fat. Saturated fat was mostly palmitate, unsaturated fat was mostly oleate.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Participants did not eat throughout the experiments and were only exposed to the described treatments. During the 2 days they stayed at the testing facility, the researchers performed a series of experiments on the participants. </w:t>
      </w:r>
      <w:r>
        <w:rPr>
          <w:sz w:val="18"/>
          <w:szCs w:val="18"/>
        </w:rPr>
        <w:br/>
        <w:t> </w:t>
      </w:r>
    </w:p>
    <w:sectPr w:rsidR="0055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02"/>
    <w:rsid w:val="0055007E"/>
    <w:rsid w:val="0055487C"/>
    <w:rsid w:val="00737E02"/>
    <w:rsid w:val="00E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308E"/>
  <w15:chartTrackingRefBased/>
  <w15:docId w15:val="{99C96A91-40B5-4077-9A66-4BC2EAB4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2</cp:revision>
  <dcterms:created xsi:type="dcterms:W3CDTF">2022-07-03T16:58:00Z</dcterms:created>
  <dcterms:modified xsi:type="dcterms:W3CDTF">2022-07-03T16:59:00Z</dcterms:modified>
</cp:coreProperties>
</file>